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79D3" w14:textId="748BAEB8" w:rsidR="00AA41B0" w:rsidRPr="00F46384" w:rsidRDefault="002C1F97" w:rsidP="00F46384">
      <w:pPr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官網</w:t>
      </w:r>
      <w:r w:rsidR="00F46384" w:rsidRPr="00F46384">
        <w:rPr>
          <w:rFonts w:ascii="標楷體" w:eastAsia="標楷體" w:hAnsi="標楷體" w:hint="eastAsia"/>
        </w:rPr>
        <w:t>宣導</w:t>
      </w:r>
      <w:proofErr w:type="gramEnd"/>
      <w:r w:rsidR="00F46384" w:rsidRPr="00F46384">
        <w:rPr>
          <w:rFonts w:ascii="標楷體" w:eastAsia="標楷體" w:hAnsi="標楷體" w:hint="eastAsia"/>
        </w:rPr>
        <w:t>文字</w:t>
      </w:r>
    </w:p>
    <w:p w14:paraId="343E51B0" w14:textId="720384AA" w:rsidR="00F46384" w:rsidRPr="00F46384" w:rsidRDefault="00F46384" w:rsidP="00F46384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F4638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出境遷出登記</w:t>
      </w:r>
    </w:p>
    <w:p w14:paraId="269724E3" w14:textId="1CD81099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20EF1CE5" wp14:editId="098DB7FD">
            <wp:extent cx="152400" cy="152400"/>
            <wp:effectExtent l="0" t="0" r="0" b="0"/>
            <wp:docPr id="22" name="圖片 22" descr="✈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✈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46384">
        <w:rPr>
          <w:rFonts w:ascii="標楷體" w:eastAsia="標楷體" w:hAnsi="標楷體"/>
        </w:rPr>
        <w:t>【</w:t>
      </w:r>
      <w:proofErr w:type="gramEnd"/>
      <w:r w:rsidRPr="00F46384">
        <w:rPr>
          <w:rFonts w:ascii="標楷體" w:eastAsia="標楷體" w:hAnsi="標楷體"/>
        </w:rPr>
        <w:t>宣導-出國久了，戶籍會被「遷出」嗎？】</w:t>
      </w:r>
      <w:r w:rsidRPr="00F46384">
        <w:rPr>
          <w:rFonts w:ascii="標楷體" w:eastAsia="標楷體" w:hAnsi="標楷體" w:hint="eastAsia"/>
        </w:rPr>
        <w:drawing>
          <wp:inline distT="0" distB="0" distL="0" distR="0" wp14:anchorId="10343803" wp14:editId="50ABDCD5">
            <wp:extent cx="152400" cy="152400"/>
            <wp:effectExtent l="0" t="0" r="0" b="0"/>
            <wp:docPr id="21" name="圖片 21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D802" w14:textId="72EE2EF5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3E55951F" wp14:editId="2047860C">
            <wp:extent cx="152400" cy="152400"/>
            <wp:effectExtent l="0" t="0" r="0" b="0"/>
            <wp:docPr id="20" name="圖片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出境滿2年以上未返國，記得辦理『遷出登記』</w:t>
      </w:r>
    </w:p>
    <w:p w14:paraId="2A617967" w14:textId="77777777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/>
        </w:rPr>
        <w:t>依《戶籍法》第16條第3項規定，國人出境2年以上，應辦理戶籍遷出登記。</w:t>
      </w:r>
    </w:p>
    <w:p w14:paraId="787B327D" w14:textId="77777777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/>
        </w:rPr>
        <w:t>以下2種情形，可以辦理遷出登記：</w:t>
      </w:r>
    </w:p>
    <w:p w14:paraId="294CEFF4" w14:textId="05C87FC1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74468B6B" wp14:editId="520ADCE1">
            <wp:extent cx="152400" cy="152400"/>
            <wp:effectExtent l="0" t="0" r="0" b="0"/>
            <wp:docPr id="19" name="圖片 19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 xml:space="preserve">出境 2 年以上 </w:t>
      </w:r>
      <w:r w:rsidRPr="00F46384">
        <w:rPr>
          <w:rFonts w:ascii="MS Gothic" w:eastAsia="MS Gothic" w:hAnsi="MS Gothic" w:cs="MS Gothic" w:hint="eastAsia"/>
        </w:rPr>
        <w:t>➜</w:t>
      </w:r>
      <w:r w:rsidRPr="00F46384">
        <w:rPr>
          <w:rFonts w:ascii="標楷體" w:eastAsia="標楷體" w:hAnsi="標楷體"/>
        </w:rPr>
        <w:t xml:space="preserve"> 應辦理遷出登記</w:t>
      </w:r>
    </w:p>
    <w:p w14:paraId="079E37F0" w14:textId="52E427BD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515F7ACF" wp14:editId="22C0A0C3">
            <wp:extent cx="152400" cy="152400"/>
            <wp:effectExtent l="0" t="0" r="0" b="0"/>
            <wp:docPr id="18" name="圖片 18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 xml:space="preserve">出境未滿 2 年 </w:t>
      </w:r>
      <w:r w:rsidRPr="00F46384">
        <w:rPr>
          <w:rFonts w:ascii="MS Gothic" w:eastAsia="MS Gothic" w:hAnsi="MS Gothic" w:cs="MS Gothic" w:hint="eastAsia"/>
        </w:rPr>
        <w:t>➜</w:t>
      </w:r>
      <w:r w:rsidRPr="00F46384">
        <w:rPr>
          <w:rFonts w:ascii="標楷體" w:eastAsia="標楷體" w:hAnsi="標楷體"/>
        </w:rPr>
        <w:t xml:space="preserve"> 可依實際出境情形辦理遷出登記</w:t>
      </w:r>
    </w:p>
    <w:p w14:paraId="5BD4B2ED" w14:textId="77777777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/>
        </w:rPr>
        <w:t>得使用以下2種方式辦理：</w:t>
      </w:r>
    </w:p>
    <w:p w14:paraId="09E1058B" w14:textId="19AF6AD3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56F7499D" wp14:editId="7EBFA87B">
            <wp:extent cx="152400" cy="152400"/>
            <wp:effectExtent l="0" t="0" r="0" b="0"/>
            <wp:docPr id="17" name="圖片 17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自然人</w:t>
      </w:r>
      <w:proofErr w:type="gramStart"/>
      <w:r w:rsidRPr="00F46384">
        <w:rPr>
          <w:rFonts w:ascii="標楷體" w:eastAsia="標楷體" w:hAnsi="標楷體"/>
        </w:rPr>
        <w:t>憑證線上申辦</w:t>
      </w:r>
      <w:proofErr w:type="gramEnd"/>
      <w:r w:rsidRPr="00F46384">
        <w:rPr>
          <w:rFonts w:ascii="標楷體" w:eastAsia="標楷體" w:hAnsi="標楷體"/>
        </w:rPr>
        <w:t>（免出門最方便）</w:t>
      </w:r>
    </w:p>
    <w:p w14:paraId="189E5800" w14:textId="0E6DCF66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67CFF3E2" wp14:editId="33E5B56C">
            <wp:extent cx="152400" cy="152400"/>
            <wp:effectExtent l="0" t="0" r="0" b="0"/>
            <wp:docPr id="16" name="圖片 16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臨櫃辦理：本人或戶長攜帶身分證及戶口名簿至戶籍地戶政事務所辦理</w:t>
      </w:r>
    </w:p>
    <w:p w14:paraId="0DA2BBD0" w14:textId="0FE65DD3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2FCC1BDD" wp14:editId="06A55624">
            <wp:extent cx="152400" cy="152400"/>
            <wp:effectExtent l="0" t="0" r="0" b="0"/>
            <wp:docPr id="15" name="圖片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戶籍被遷出怎麼辦？</w:t>
      </w:r>
    </w:p>
    <w:p w14:paraId="370BDCCD" w14:textId="46CD8F45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4455C34E" wp14:editId="340BE143">
            <wp:extent cx="152400" cy="152400"/>
            <wp:effectExtent l="0" t="0" r="0" b="0"/>
            <wp:docPr id="14" name="圖片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持證明文件入境 ：「中華民國護照」或「入國證明文件」入境。</w:t>
      </w:r>
    </w:p>
    <w:p w14:paraId="5D226DD3" w14:textId="4229231D" w:rsidR="00F46384" w:rsidRPr="00F46384" w:rsidRDefault="00F46384" w:rsidP="00F46384">
      <w:pPr>
        <w:rPr>
          <w:rFonts w:ascii="標楷體" w:eastAsia="標楷體" w:hAnsi="標楷體"/>
        </w:rPr>
      </w:pPr>
      <w:r w:rsidRPr="00F46384">
        <w:rPr>
          <w:rFonts w:ascii="標楷體" w:eastAsia="標楷體" w:hAnsi="標楷體" w:hint="eastAsia"/>
        </w:rPr>
        <w:drawing>
          <wp:inline distT="0" distB="0" distL="0" distR="0" wp14:anchorId="29324EE5" wp14:editId="4D0E8C4C">
            <wp:extent cx="152400" cy="152400"/>
            <wp:effectExtent l="0" t="0" r="0" b="0"/>
            <wp:docPr id="13" name="圖片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持國民身分證及戶口名簿或房屋證明文件</w:t>
      </w:r>
    </w:p>
    <w:p w14:paraId="0CDC3131" w14:textId="343897E4" w:rsidR="00F46384" w:rsidRDefault="00F46384" w:rsidP="00F46384">
      <w:pPr>
        <w:rPr>
          <w:rFonts w:ascii="標楷體" w:eastAsia="標楷體" w:hAnsi="標楷體"/>
        </w:rPr>
      </w:pPr>
      <w:r w:rsidRPr="000E5C75">
        <w:pict w14:anchorId="681FA6D9">
          <v:shape id="圖片 12" o:spid="_x0000_i1109" type="#_x0000_t75" alt="✅" style="width:12pt;height:12pt;visibility:visible;mso-wrap-style:square">
            <v:imagedata r:id="rId11" o:title="✅"/>
          </v:shape>
        </w:pict>
      </w:r>
      <w:r w:rsidRPr="00F46384">
        <w:rPr>
          <w:rFonts w:ascii="標楷體" w:eastAsia="標楷體" w:hAnsi="標楷體"/>
        </w:rPr>
        <w:t>辦理遷入登記：向遷入地之戶政事務所申請『遷入登記』，即可恢復在</w:t>
      </w:r>
      <w:proofErr w:type="gramStart"/>
      <w:r w:rsidRPr="00F46384">
        <w:rPr>
          <w:rFonts w:ascii="標楷體" w:eastAsia="標楷體" w:hAnsi="標楷體"/>
        </w:rPr>
        <w:t>臺</w:t>
      </w:r>
      <w:proofErr w:type="gramEnd"/>
      <w:r w:rsidRPr="00F46384">
        <w:rPr>
          <w:rFonts w:ascii="標楷體" w:eastAsia="標楷體" w:hAnsi="標楷體"/>
        </w:rPr>
        <w:t>戶籍。</w:t>
      </w:r>
    </w:p>
    <w:p w14:paraId="739FF2C7" w14:textId="5348C11B" w:rsidR="00F46384" w:rsidRPr="00F46384" w:rsidRDefault="00F46384" w:rsidP="00F46384">
      <w:pPr>
        <w:rPr>
          <w:rFonts w:ascii="標楷體" w:eastAsia="標楷體" w:hAnsi="標楷體" w:hint="eastAsia"/>
        </w:rPr>
      </w:pPr>
      <w:r w:rsidRPr="00F46384">
        <w:rPr>
          <w:rFonts w:ascii="標楷體" w:eastAsia="標楷體" w:hAnsi="標楷體"/>
          <w:b/>
          <w:bCs/>
          <w:sz w:val="28"/>
          <w:szCs w:val="28"/>
          <w:u w:val="single"/>
        </w:rPr>
        <w:t>防詐宣導</w:t>
      </w:r>
      <w:r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t>【防詐宣導｜假冒戶政人員來電，請提高警覺】</w:t>
      </w:r>
      <w:r w:rsidRPr="00F46384">
        <w:rPr>
          <w:rFonts w:ascii="標楷體" w:eastAsia="標楷體" w:hAnsi="標楷體"/>
        </w:rPr>
        <w:br/>
        <w:t>近期詐騙手法層出不窮，常有不法分子假冒「戶政機關」來電，請大家務必提高警覺、保護自身權益！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1ECA7CD8" wp14:editId="16478BDE">
            <wp:extent cx="152400" cy="152400"/>
            <wp:effectExtent l="0" t="0" r="0" b="0"/>
            <wp:docPr id="38" name="圖片 38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記住「四</w:t>
      </w:r>
      <w:proofErr w:type="gramStart"/>
      <w:r w:rsidRPr="00F46384">
        <w:rPr>
          <w:rFonts w:ascii="標楷體" w:eastAsia="標楷體" w:hAnsi="標楷體"/>
        </w:rPr>
        <w:t>不</w:t>
      </w:r>
      <w:proofErr w:type="gramEnd"/>
      <w:r w:rsidRPr="00F46384">
        <w:rPr>
          <w:rFonts w:ascii="標楷體" w:eastAsia="標楷體" w:hAnsi="標楷體"/>
        </w:rPr>
        <w:t>原則」，遠離詐騙風險：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5924377E" wp14:editId="4D39C34C">
            <wp:extent cx="152400" cy="152400"/>
            <wp:effectExtent l="0" t="0" r="0" b="0"/>
            <wp:docPr id="37" name="圖片 3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不輕信：不理會來路不明的電話或通知。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5D71D27C" wp14:editId="4D7DC7B8">
            <wp:extent cx="152400" cy="152400"/>
            <wp:effectExtent l="0" t="0" r="0" b="0"/>
            <wp:docPr id="36" name="圖片 3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不聽從：不配合電話指示操作帳戶、提款或匯款。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72A4C698" wp14:editId="5E925B1C">
            <wp:extent cx="152400" cy="152400"/>
            <wp:effectExtent l="0" t="0" r="0" b="0"/>
            <wp:docPr id="35" name="圖片 3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不回撥：不依來電顯示或對方提供的電話號碼回撥。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3663B679" wp14:editId="25AD0ECE">
            <wp:extent cx="152400" cy="152400"/>
            <wp:effectExtent l="0" t="0" r="0" b="0"/>
            <wp:docPr id="34" name="圖片 3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不提供：不隨意提供或確認任何個人資料。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2A5C002C" wp14:editId="0B455A62">
            <wp:extent cx="152400" cy="152400"/>
            <wp:effectExtent l="0" t="0" r="0" b="0"/>
            <wp:docPr id="33" name="圖片 33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⚠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戶政機關不會以電話要求您操作ATM、轉帳或索取帳戶資料。</w:t>
      </w:r>
      <w:r w:rsidRPr="00F46384">
        <w:rPr>
          <w:rFonts w:ascii="標楷體" w:eastAsia="標楷體" w:hAnsi="標楷體"/>
        </w:rPr>
        <w:br/>
        <w:t>若有疑慮，請直接撥打 </w:t>
      </w:r>
      <w:hyperlink r:id="rId14" w:history="1">
        <w:r w:rsidRPr="00F46384">
          <w:rPr>
            <w:rStyle w:val="ae"/>
            <w:rFonts w:ascii="標楷體" w:eastAsia="標楷體" w:hAnsi="標楷體"/>
            <w:b/>
            <w:bCs/>
          </w:rPr>
          <w:t>#戶政事務所</w:t>
        </w:r>
      </w:hyperlink>
      <w:r w:rsidRPr="00F46384">
        <w:rPr>
          <w:rFonts w:ascii="標楷體" w:eastAsia="標楷體" w:hAnsi="標楷體"/>
        </w:rPr>
        <w:t> 或 </w:t>
      </w:r>
      <w:hyperlink r:id="rId15" w:history="1">
        <w:r w:rsidRPr="00F46384">
          <w:rPr>
            <w:rStyle w:val="ae"/>
            <w:rFonts w:ascii="標楷體" w:eastAsia="標楷體" w:hAnsi="標楷體"/>
            <w:b/>
            <w:bCs/>
          </w:rPr>
          <w:t>#165反詐騙專線</w:t>
        </w:r>
      </w:hyperlink>
      <w:r w:rsidRPr="00F46384">
        <w:rPr>
          <w:rFonts w:ascii="標楷體" w:eastAsia="標楷體" w:hAnsi="標楷體"/>
        </w:rPr>
        <w:t> 查證。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267F6503" wp14:editId="454205DB">
            <wp:extent cx="152400" cy="152400"/>
            <wp:effectExtent l="0" t="0" r="0" b="0"/>
            <wp:docPr id="32" name="圖片 3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多一分警覺，少一分風險</w:t>
      </w:r>
      <w:r w:rsidRPr="00F46384">
        <w:rPr>
          <w:rFonts w:ascii="標楷體" w:eastAsia="標楷體" w:hAnsi="標楷體"/>
        </w:rPr>
        <w:br/>
      </w:r>
      <w:r w:rsidRPr="00F46384">
        <w:rPr>
          <w:rFonts w:ascii="標楷體" w:eastAsia="標楷體" w:hAnsi="標楷體"/>
        </w:rPr>
        <w:drawing>
          <wp:inline distT="0" distB="0" distL="0" distR="0" wp14:anchorId="0052F371" wp14:editId="10D7B0F8">
            <wp:extent cx="152400" cy="152400"/>
            <wp:effectExtent l="0" t="0" r="0" b="0"/>
            <wp:docPr id="31" name="圖片 3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84">
        <w:rPr>
          <w:rFonts w:ascii="標楷體" w:eastAsia="標楷體" w:hAnsi="標楷體"/>
        </w:rPr>
        <w:t> 守護個資，從你我做起</w:t>
      </w:r>
      <w:r w:rsidRPr="00F46384">
        <w:rPr>
          <w:rFonts w:ascii="標楷體" w:eastAsia="標楷體" w:hAnsi="標楷體"/>
        </w:rPr>
        <w:br/>
      </w:r>
      <w:hyperlink r:id="rId17" w:history="1">
        <w:r w:rsidRPr="00F46384">
          <w:rPr>
            <w:rStyle w:val="ae"/>
            <w:rFonts w:ascii="標楷體" w:eastAsia="標楷體" w:hAnsi="標楷體"/>
            <w:b/>
            <w:bCs/>
          </w:rPr>
          <w:t>#防詐騙宣導</w:t>
        </w:r>
      </w:hyperlink>
      <w:r w:rsidRPr="00F46384">
        <w:rPr>
          <w:rFonts w:ascii="標楷體" w:eastAsia="標楷體" w:hAnsi="標楷體"/>
        </w:rPr>
        <w:t> </w:t>
      </w:r>
      <w:hyperlink r:id="rId18" w:history="1">
        <w:r w:rsidRPr="00F46384">
          <w:rPr>
            <w:rStyle w:val="ae"/>
            <w:rFonts w:ascii="標楷體" w:eastAsia="標楷體" w:hAnsi="標楷體"/>
            <w:b/>
            <w:bCs/>
          </w:rPr>
          <w:t>#假冒公務機關</w:t>
        </w:r>
      </w:hyperlink>
      <w:r w:rsidRPr="00F46384">
        <w:rPr>
          <w:rFonts w:ascii="標楷體" w:eastAsia="標楷體" w:hAnsi="標楷體"/>
        </w:rPr>
        <w:t> </w:t>
      </w:r>
      <w:hyperlink r:id="rId19" w:history="1">
        <w:r w:rsidRPr="00F46384">
          <w:rPr>
            <w:rStyle w:val="ae"/>
            <w:rFonts w:ascii="標楷體" w:eastAsia="標楷體" w:hAnsi="標楷體"/>
            <w:b/>
            <w:bCs/>
          </w:rPr>
          <w:t>#提高警覺</w:t>
        </w:r>
      </w:hyperlink>
      <w:r w:rsidRPr="00F46384">
        <w:rPr>
          <w:rFonts w:ascii="標楷體" w:eastAsia="標楷體" w:hAnsi="標楷體"/>
        </w:rPr>
        <w:t> </w:t>
      </w:r>
      <w:hyperlink r:id="rId20" w:history="1">
        <w:r w:rsidRPr="00F46384">
          <w:rPr>
            <w:rStyle w:val="ae"/>
            <w:rFonts w:ascii="標楷體" w:eastAsia="標楷體" w:hAnsi="標楷體"/>
            <w:b/>
            <w:bCs/>
          </w:rPr>
          <w:t>#165反詐騙</w:t>
        </w:r>
      </w:hyperlink>
      <w:r w:rsidRPr="00F46384">
        <w:rPr>
          <w:rFonts w:ascii="標楷體" w:eastAsia="標楷體" w:hAnsi="標楷體"/>
        </w:rPr>
        <w:t> </w:t>
      </w:r>
    </w:p>
    <w:p w14:paraId="45CB99F6" w14:textId="03C90832" w:rsidR="00F46384" w:rsidRDefault="002C1F97" w:rsidP="002C1F97">
      <w:pPr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lastRenderedPageBreak/>
        <w:t>馬跑燈宣導</w:t>
      </w:r>
      <w:proofErr w:type="gramEnd"/>
      <w:r>
        <w:rPr>
          <w:rFonts w:ascii="標楷體" w:eastAsia="標楷體" w:hAnsi="標楷體" w:hint="eastAsia"/>
        </w:rPr>
        <w:t>文字</w:t>
      </w:r>
    </w:p>
    <w:p w14:paraId="3C9F2797" w14:textId="5491AFEA" w:rsidR="002C1F97" w:rsidRDefault="002C1F97" w:rsidP="002C1F97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 w:rsidRPr="002C1F97">
        <w:rPr>
          <w:rFonts w:ascii="標楷體" w:eastAsia="標楷體" w:hAnsi="標楷體" w:hint="eastAsia"/>
        </w:rPr>
        <w:t>依《戶籍法》規定，出境2年以上「應辦理」遷出登記；未滿2年也可依實際出境情形申辦。</w:t>
      </w:r>
    </w:p>
    <w:p w14:paraId="203404FF" w14:textId="30063C65" w:rsidR="002C1F97" w:rsidRDefault="002C1F97" w:rsidP="002C1F97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 w:rsidRPr="002C1F97">
        <w:rPr>
          <w:rFonts w:ascii="標楷體" w:eastAsia="標楷體" w:hAnsi="標楷體" w:hint="eastAsia"/>
        </w:rPr>
        <w:t>防範假冒戶政詐騙，謹記四</w:t>
      </w:r>
      <w:proofErr w:type="gramStart"/>
      <w:r w:rsidRPr="002C1F97">
        <w:rPr>
          <w:rFonts w:ascii="標楷體" w:eastAsia="標楷體" w:hAnsi="標楷體" w:hint="eastAsia"/>
        </w:rPr>
        <w:t>不</w:t>
      </w:r>
      <w:proofErr w:type="gramEnd"/>
      <w:r w:rsidRPr="002C1F97">
        <w:rPr>
          <w:rFonts w:ascii="標楷體" w:eastAsia="標楷體" w:hAnsi="標楷體" w:hint="eastAsia"/>
        </w:rPr>
        <w:t>原則：不輕信、不聽從、不回撥、不給個資，有疑慮請立即撥打165查證。</w:t>
      </w:r>
    </w:p>
    <w:p w14:paraId="2C415979" w14:textId="443E73E8" w:rsidR="002C1F97" w:rsidRPr="002C1F97" w:rsidRDefault="002C1F97" w:rsidP="002C1F97">
      <w:pPr>
        <w:pStyle w:val="a9"/>
        <w:numPr>
          <w:ilvl w:val="0"/>
          <w:numId w:val="2"/>
        </w:numPr>
        <w:rPr>
          <w:rFonts w:ascii="標楷體" w:eastAsia="標楷體" w:hAnsi="標楷體" w:hint="eastAsia"/>
        </w:rPr>
      </w:pPr>
      <w:r w:rsidRPr="002C1F97">
        <w:rPr>
          <w:rFonts w:ascii="標楷體" w:eastAsia="標楷體" w:hAnsi="標楷體" w:hint="eastAsia"/>
        </w:rPr>
        <w:t>戶政事務所不會以電話語音或簡訊確認或索取個人資料，如果接獲不明戶政語音或簡訊通知，或自稱戶政機關（人員）之可疑電話，請先向戶政事務所查證或撥打165反詐騙專線，避免受騙</w:t>
      </w:r>
    </w:p>
    <w:sectPr w:rsidR="002C1F97" w:rsidRPr="002C1F97" w:rsidSect="00F463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172348F6"/>
    <w:multiLevelType w:val="hybridMultilevel"/>
    <w:tmpl w:val="7BA4BD4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23D25"/>
    <w:multiLevelType w:val="hybridMultilevel"/>
    <w:tmpl w:val="E7D0C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3028678">
    <w:abstractNumId w:val="0"/>
  </w:num>
  <w:num w:numId="2" w16cid:durableId="172709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84"/>
    <w:rsid w:val="002C1F97"/>
    <w:rsid w:val="00625A07"/>
    <w:rsid w:val="00A50EF7"/>
    <w:rsid w:val="00AA41B0"/>
    <w:rsid w:val="00F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3D02"/>
  <w15:chartTrackingRefBased/>
  <w15:docId w15:val="{DE89A823-D67F-475F-BD4E-8BC5F63D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8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8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8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8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8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8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63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638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63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63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63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63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6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6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638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4638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1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hyperlink" Target="https://www.facebook.com/hashtag/%E5%81%87%E5%86%92%E5%85%AC%E5%8B%99%E6%A9%9F%E9%97%9C?__eep__=6&amp;__tn__=*NK*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https://www.facebook.com/hashtag/%E9%98%B2%E8%A9%90%E9%A8%99%E5%AE%A3%E5%B0%8E?__eep__=6&amp;__tn__=*NK*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facebook.com/hashtag/165%E5%8F%8D%E8%A9%90%E9%A8%99?__eep__=6&amp;__tn__=*NK*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1.png"/><Relationship Id="rId5" Type="http://schemas.openxmlformats.org/officeDocument/2006/relationships/image" Target="media/image2.png"/><Relationship Id="rId15" Type="http://schemas.openxmlformats.org/officeDocument/2006/relationships/hyperlink" Target="https://www.facebook.com/hashtag/165%E5%8F%8D%E8%A9%90%E9%A8%99%E5%B0%88%E7%B7%9A?__eep__=6&amp;__tn__=*NK*F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facebook.com/hashtag/%E6%8F%90%E9%AB%98%E8%AD%A6%E8%A6%BA?__eep__=6&amp;__tn__=*NK*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www.facebook.com/hashtag/%E6%88%B6%E6%94%BF%E4%BA%8B%E5%8B%99%E6%89%80?__eep__=6&amp;__tn__=*NK*F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康宜筠</dc:creator>
  <cp:keywords/>
  <dc:description/>
  <cp:lastModifiedBy>康宜筠</cp:lastModifiedBy>
  <cp:revision>1</cp:revision>
  <dcterms:created xsi:type="dcterms:W3CDTF">2026-03-11T01:42:00Z</dcterms:created>
  <dcterms:modified xsi:type="dcterms:W3CDTF">2026-03-11T01:57:00Z</dcterms:modified>
</cp:coreProperties>
</file>